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2BB3" w14:textId="77777777" w:rsidR="00D611E7" w:rsidRDefault="005721B1" w:rsidP="00D611E7">
      <w:pPr>
        <w:widowControl/>
        <w:jc w:val="center"/>
        <w:rPr>
          <w:rFonts w:ascii="Corbel" w:hAnsi="Corbel"/>
          <w:b/>
          <w:iCs/>
          <w:color w:val="000000"/>
          <w:lang w:val="en-CA" w:eastAsia="en-CA"/>
        </w:rPr>
      </w:pPr>
      <w:r>
        <w:rPr>
          <w:rFonts w:ascii="Corbel" w:hAnsi="Corbel"/>
          <w:b/>
          <w:iCs/>
          <w:color w:val="000000"/>
          <w:lang w:val="en-CA" w:eastAsia="en-CA"/>
        </w:rPr>
        <w:t xml:space="preserve">SHIPPING, </w:t>
      </w:r>
      <w:r w:rsidR="00BB178C" w:rsidRPr="00BB178C">
        <w:rPr>
          <w:rFonts w:ascii="Corbel" w:hAnsi="Corbel"/>
          <w:b/>
          <w:iCs/>
          <w:color w:val="000000"/>
          <w:lang w:val="en-CA" w:eastAsia="en-CA"/>
        </w:rPr>
        <w:t>RECEIVING</w:t>
      </w:r>
      <w:r>
        <w:rPr>
          <w:rFonts w:ascii="Corbel" w:hAnsi="Corbel"/>
          <w:b/>
          <w:iCs/>
          <w:color w:val="000000"/>
          <w:lang w:val="en-CA" w:eastAsia="en-CA"/>
        </w:rPr>
        <w:t xml:space="preserve"> &amp; TRANSPORTING</w:t>
      </w:r>
      <w:r w:rsidR="00BB178C" w:rsidRPr="00BB178C">
        <w:rPr>
          <w:rFonts w:ascii="Corbel" w:hAnsi="Corbel"/>
          <w:b/>
          <w:iCs/>
          <w:color w:val="000000"/>
          <w:lang w:val="en-CA" w:eastAsia="en-CA"/>
        </w:rPr>
        <w:t xml:space="preserve"> DANGEROUS GOODS</w:t>
      </w:r>
      <w:r w:rsidR="00B660DA">
        <w:rPr>
          <w:rFonts w:ascii="Corbel" w:hAnsi="Corbel"/>
          <w:b/>
          <w:iCs/>
          <w:color w:val="000000"/>
          <w:lang w:val="en-CA" w:eastAsia="en-CA"/>
        </w:rPr>
        <w:t xml:space="preserve"> (TDG)</w:t>
      </w:r>
    </w:p>
    <w:p w14:paraId="58717AB2" w14:textId="77777777" w:rsidR="00BB178C" w:rsidRDefault="00BB178C" w:rsidP="00D611E7">
      <w:pPr>
        <w:widowControl/>
        <w:jc w:val="center"/>
        <w:rPr>
          <w:rFonts w:ascii="Corbel" w:hAnsi="Corbel"/>
          <w:b/>
          <w:iCs/>
          <w:color w:val="000000"/>
          <w:lang w:val="en-CA" w:eastAsia="en-CA"/>
        </w:rPr>
      </w:pPr>
    </w:p>
    <w:p w14:paraId="147CE47F" w14:textId="3EAC3B8B" w:rsidR="001D0249" w:rsidRDefault="001D0249" w:rsidP="001D0249">
      <w:pPr>
        <w:jc w:val="center"/>
        <w:rPr>
          <w:rFonts w:ascii="Corbel" w:hAnsi="Corbel"/>
          <w:b/>
          <w:color w:val="FF0000"/>
          <w:u w:val="single"/>
        </w:rPr>
      </w:pPr>
      <w:r>
        <w:rPr>
          <w:rFonts w:ascii="Corbel" w:hAnsi="Corbel"/>
          <w:b/>
          <w:color w:val="FF0000"/>
          <w:u w:val="single"/>
        </w:rPr>
        <w:t xml:space="preserve">*This </w:t>
      </w:r>
      <w:r w:rsidR="00C84106">
        <w:rPr>
          <w:rFonts w:ascii="Corbel" w:hAnsi="Corbel"/>
          <w:b/>
          <w:color w:val="FF0000"/>
          <w:u w:val="single"/>
        </w:rPr>
        <w:t>program</w:t>
      </w:r>
      <w:r>
        <w:rPr>
          <w:rFonts w:ascii="Corbel" w:hAnsi="Corbel"/>
          <w:b/>
          <w:color w:val="FF0000"/>
          <w:u w:val="single"/>
        </w:rPr>
        <w:t xml:space="preserve"> is ‘generic’. It must be tailored to your specific companies needs, including emergency response procedures.*</w:t>
      </w:r>
    </w:p>
    <w:p w14:paraId="165689D9" w14:textId="77777777" w:rsidR="007B2C10" w:rsidRDefault="007B2C10" w:rsidP="005721B1">
      <w:pPr>
        <w:rPr>
          <w:rFonts w:ascii="Corbel" w:hAnsi="Corbel"/>
        </w:rPr>
      </w:pPr>
    </w:p>
    <w:p w14:paraId="10F2F5AB" w14:textId="77777777" w:rsidR="005721B1" w:rsidRPr="005721B1" w:rsidRDefault="005721B1" w:rsidP="005721B1">
      <w:pPr>
        <w:rPr>
          <w:rFonts w:ascii="Corbel" w:hAnsi="Corbel"/>
        </w:rPr>
      </w:pPr>
      <w:r w:rsidRPr="005721B1">
        <w:rPr>
          <w:rFonts w:ascii="Corbel" w:hAnsi="Corbel"/>
        </w:rPr>
        <w:t xml:space="preserve">According to the </w:t>
      </w:r>
      <w:r w:rsidR="00B660DA">
        <w:rPr>
          <w:rFonts w:ascii="Corbel" w:hAnsi="Corbel"/>
        </w:rPr>
        <w:t xml:space="preserve">Transportation of Dangerous Goods Clear Language </w:t>
      </w:r>
      <w:r w:rsidRPr="005721B1">
        <w:rPr>
          <w:rFonts w:ascii="Corbel" w:hAnsi="Corbel"/>
        </w:rPr>
        <w:t xml:space="preserve">Regulations, anyone who handles, offers for transport or transports dangerous goods must be trained.  Handling means loading, packing or unpacking dangerous goods in a means of containment for the purpose of, in the course of or following transportation and includes storing them in the </w:t>
      </w:r>
      <w:r w:rsidR="00E63261">
        <w:rPr>
          <w:rFonts w:ascii="Corbel" w:hAnsi="Corbel"/>
        </w:rPr>
        <w:t>course of transportation (i.e. c</w:t>
      </w:r>
      <w:r w:rsidRPr="005721B1">
        <w:rPr>
          <w:rFonts w:ascii="Corbel" w:hAnsi="Corbel"/>
        </w:rPr>
        <w:t xml:space="preserve">argo handler, receiver/shipper, freight handler, lift truck operator, warehouse operator). Offering for transport means for dangerous goods not in transport, to select or to allow the selection of a carrier to transport dangerous goods; to prepare or allow the preparation of dangerous goods so that a carrier can take possession of them for transport (i.e. dispatcher, shipper, </w:t>
      </w:r>
      <w:r w:rsidR="00152D76" w:rsidRPr="005721B1">
        <w:rPr>
          <w:rFonts w:ascii="Corbel" w:hAnsi="Corbel"/>
        </w:rPr>
        <w:t>and clerical</w:t>
      </w:r>
      <w:r w:rsidRPr="005721B1">
        <w:rPr>
          <w:rFonts w:ascii="Corbel" w:hAnsi="Corbel"/>
        </w:rPr>
        <w:t xml:space="preserve"> personnel - i.e. preparation of documents). A person who is transporting means the person who has possession of the dangerous goods while they are in transport.</w:t>
      </w:r>
    </w:p>
    <w:p w14:paraId="53C75E90" w14:textId="77777777" w:rsidR="005721B1" w:rsidRDefault="005721B1" w:rsidP="005721B1">
      <w:pPr>
        <w:pStyle w:val="NormalWeb"/>
        <w:spacing w:before="0" w:beforeAutospacing="0" w:after="0" w:afterAutospacing="0"/>
        <w:rPr>
          <w:rFonts w:ascii="Corbel" w:hAnsi="Corbel"/>
          <w:b/>
        </w:rPr>
      </w:pPr>
    </w:p>
    <w:p w14:paraId="2283920E" w14:textId="77777777" w:rsidR="00B660DA" w:rsidRDefault="00B660DA" w:rsidP="005721B1">
      <w:pPr>
        <w:pStyle w:val="NormalWeb"/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  <w:b/>
        </w:rPr>
        <w:t>Responsibilities</w:t>
      </w:r>
    </w:p>
    <w:p w14:paraId="2C86F176" w14:textId="77777777" w:rsidR="00B660DA" w:rsidRDefault="00B660DA" w:rsidP="005721B1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The employer must:</w:t>
      </w:r>
    </w:p>
    <w:p w14:paraId="4FEA158E" w14:textId="77777777" w:rsidR="00B660DA" w:rsidRDefault="00B660DA" w:rsidP="00B660D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that the supervisors and workers are aware of the hazards that may be met by them in the workplace</w:t>
      </w:r>
    </w:p>
    <w:p w14:paraId="6249D2AF" w14:textId="77777777" w:rsidR="00B660DA" w:rsidRDefault="00B660DA" w:rsidP="00B660D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that the supervisors and workers receive adequate training in TDG</w:t>
      </w:r>
    </w:p>
    <w:p w14:paraId="45246535" w14:textId="77777777" w:rsidR="00F93FE3" w:rsidRDefault="00F93FE3" w:rsidP="00B660DA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an emergency response plan is developed and communicated</w:t>
      </w:r>
    </w:p>
    <w:p w14:paraId="204B6FBB" w14:textId="77777777" w:rsidR="0012701E" w:rsidRDefault="0012701E" w:rsidP="0012701E">
      <w:pPr>
        <w:pStyle w:val="NormalWeb"/>
        <w:spacing w:before="0" w:beforeAutospacing="0" w:after="0" w:afterAutospacing="0"/>
        <w:ind w:left="720"/>
        <w:rPr>
          <w:rFonts w:ascii="Corbel" w:hAnsi="Corbel"/>
        </w:rPr>
      </w:pPr>
    </w:p>
    <w:p w14:paraId="090A2BBC" w14:textId="77777777" w:rsidR="00B660DA" w:rsidRDefault="00B660DA" w:rsidP="005721B1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The supervisor must:</w:t>
      </w:r>
    </w:p>
    <w:p w14:paraId="663C73C2" w14:textId="77777777" w:rsidR="008427E9" w:rsidRDefault="008427E9" w:rsidP="008427E9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that workers are aware of the hazards that may be met by them in the workplace</w:t>
      </w:r>
    </w:p>
    <w:p w14:paraId="3831B69D" w14:textId="77777777" w:rsidR="008427E9" w:rsidRDefault="008427E9" w:rsidP="008427E9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that the workers are appropriately trained and competent to conduct the work</w:t>
      </w:r>
    </w:p>
    <w:p w14:paraId="66377668" w14:textId="77777777" w:rsidR="008427E9" w:rsidRDefault="008427E9" w:rsidP="008427E9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that the shipping documentation is completed</w:t>
      </w:r>
    </w:p>
    <w:p w14:paraId="78C657A8" w14:textId="77777777" w:rsidR="008427E9" w:rsidRDefault="00F93FE3" w:rsidP="008427E9">
      <w:pPr>
        <w:pStyle w:val="NormalWeb"/>
        <w:numPr>
          <w:ilvl w:val="0"/>
          <w:numId w:val="11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that the emergency response plan is developed specific to the dangerous goods being handled and communicated to the workers</w:t>
      </w:r>
      <w:r w:rsidR="0012701E">
        <w:rPr>
          <w:rFonts w:ascii="Corbel" w:hAnsi="Corbel"/>
        </w:rPr>
        <w:t xml:space="preserve"> (including identifying emergency phone numbers, equipment, etc.)</w:t>
      </w:r>
    </w:p>
    <w:p w14:paraId="6C1DCD1A" w14:textId="77777777" w:rsidR="00F93FE3" w:rsidRDefault="00F93FE3" w:rsidP="0012701E">
      <w:pPr>
        <w:pStyle w:val="NormalWeb"/>
        <w:spacing w:before="0" w:beforeAutospacing="0" w:after="0" w:afterAutospacing="0"/>
        <w:ind w:left="720"/>
        <w:rPr>
          <w:rFonts w:ascii="Corbel" w:hAnsi="Corbel"/>
        </w:rPr>
      </w:pPr>
    </w:p>
    <w:p w14:paraId="4E524F10" w14:textId="77777777" w:rsidR="00B660DA" w:rsidRDefault="00B660DA" w:rsidP="005721B1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The worker must:</w:t>
      </w:r>
    </w:p>
    <w:p w14:paraId="46AFF2F3" w14:textId="77777777" w:rsidR="008427E9" w:rsidRDefault="008427E9" w:rsidP="008427E9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that they understand the hazards and recognize the hazards by the labels and placards</w:t>
      </w:r>
    </w:p>
    <w:p w14:paraId="670841D2" w14:textId="77777777" w:rsidR="008427E9" w:rsidRDefault="008427E9" w:rsidP="008427E9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orbel" w:hAnsi="Corbel"/>
        </w:rPr>
      </w:pPr>
      <w:r w:rsidRPr="008427E9">
        <w:rPr>
          <w:rFonts w:ascii="Corbel" w:hAnsi="Corbel"/>
        </w:rPr>
        <w:t>Ensure that they are appropriately trained</w:t>
      </w:r>
      <w:r>
        <w:rPr>
          <w:rFonts w:ascii="Corbel" w:hAnsi="Corbel"/>
        </w:rPr>
        <w:t xml:space="preserve"> to do the task</w:t>
      </w:r>
    </w:p>
    <w:p w14:paraId="42D2048F" w14:textId="77777777" w:rsidR="008427E9" w:rsidRDefault="008427E9" w:rsidP="008427E9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Ensure that the shipping documentation is completed, dangerous goods are properly packaged, the correct labels and placards are used, and that the dangerous goods are secured for transport</w:t>
      </w:r>
    </w:p>
    <w:p w14:paraId="0E05B1AD" w14:textId="77777777" w:rsidR="008427E9" w:rsidRDefault="008427E9" w:rsidP="008427E9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 xml:space="preserve">Ensure that that the shipping document accompanies the dangerous goods at all times. </w:t>
      </w:r>
    </w:p>
    <w:p w14:paraId="0B7DF784" w14:textId="77777777" w:rsidR="008427E9" w:rsidRDefault="008427E9" w:rsidP="008427E9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 xml:space="preserve">Ensure that when transporting the dangerous goods, the </w:t>
      </w:r>
      <w:r w:rsidR="00923ACB">
        <w:rPr>
          <w:rFonts w:ascii="Corbel" w:hAnsi="Corbel"/>
        </w:rPr>
        <w:t xml:space="preserve">documentation is within reach </w:t>
      </w:r>
    </w:p>
    <w:p w14:paraId="7A8D493C" w14:textId="77777777" w:rsidR="008427E9" w:rsidRPr="008427E9" w:rsidRDefault="0012701E" w:rsidP="008427E9">
      <w:pPr>
        <w:pStyle w:val="NormalWeb"/>
        <w:numPr>
          <w:ilvl w:val="0"/>
          <w:numId w:val="10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lastRenderedPageBreak/>
        <w:t>Ensure they are familiar with the emergency response procedure and have the appropriate equipment readily available</w:t>
      </w:r>
    </w:p>
    <w:p w14:paraId="193F6B2D" w14:textId="77777777" w:rsidR="00B660DA" w:rsidRPr="00B660DA" w:rsidRDefault="00B660DA" w:rsidP="005721B1">
      <w:pPr>
        <w:pStyle w:val="NormalWeb"/>
        <w:spacing w:before="0" w:beforeAutospacing="0" w:after="0" w:afterAutospacing="0"/>
        <w:rPr>
          <w:rFonts w:ascii="Corbel" w:hAnsi="Corbel"/>
        </w:rPr>
      </w:pPr>
    </w:p>
    <w:p w14:paraId="30FF51E0" w14:textId="77777777" w:rsidR="00B660DA" w:rsidRPr="00B660DA" w:rsidRDefault="00B660DA" w:rsidP="00B660DA">
      <w:pPr>
        <w:rPr>
          <w:rFonts w:ascii="Corbel" w:hAnsi="Corbel"/>
          <w:b/>
        </w:rPr>
      </w:pPr>
      <w:r>
        <w:rPr>
          <w:rFonts w:ascii="Corbel" w:hAnsi="Corbel"/>
          <w:b/>
        </w:rPr>
        <w:t>Training</w:t>
      </w:r>
    </w:p>
    <w:p w14:paraId="4DF4BE83" w14:textId="77777777" w:rsidR="00B660DA" w:rsidRPr="005721B1" w:rsidRDefault="00B660DA" w:rsidP="00B660DA">
      <w:pPr>
        <w:rPr>
          <w:rFonts w:ascii="Corbel" w:hAnsi="Corbel"/>
        </w:rPr>
      </w:pPr>
      <w:r>
        <w:rPr>
          <w:rFonts w:ascii="Corbel" w:hAnsi="Corbel"/>
        </w:rPr>
        <w:t>Anyone who is involved with the shipping, receiving and transportation of dangerous goods, is required to be trained</w:t>
      </w:r>
      <w:r w:rsidR="00F27CB0">
        <w:rPr>
          <w:rFonts w:ascii="Corbel" w:hAnsi="Corbel"/>
        </w:rPr>
        <w:t xml:space="preserve"> </w:t>
      </w:r>
      <w:r w:rsidRPr="005721B1">
        <w:rPr>
          <w:rFonts w:ascii="Corbel" w:hAnsi="Corbel"/>
        </w:rPr>
        <w:t xml:space="preserve">means the person has a sound knowledge of the topics listed in Part 6.2(a-m) of the TDG Regulations that directly relates to their duties and specifically to the dangerous goods they work with. </w:t>
      </w:r>
    </w:p>
    <w:p w14:paraId="413D9403" w14:textId="77777777" w:rsidR="00B660DA" w:rsidRDefault="00B660DA" w:rsidP="005721B1">
      <w:pPr>
        <w:pStyle w:val="NormalWeb"/>
        <w:spacing w:before="0" w:beforeAutospacing="0" w:after="0" w:afterAutospacing="0"/>
        <w:rPr>
          <w:rFonts w:ascii="Corbel" w:hAnsi="Corbel"/>
          <w:b/>
        </w:rPr>
      </w:pPr>
    </w:p>
    <w:p w14:paraId="72640A8F" w14:textId="77777777" w:rsidR="00802662" w:rsidRDefault="00802662" w:rsidP="005721B1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TDG training is not transfera</w:t>
      </w:r>
      <w:r w:rsidR="008427E9">
        <w:rPr>
          <w:rFonts w:ascii="Corbel" w:hAnsi="Corbel"/>
        </w:rPr>
        <w:t>ble.  Therefore, if any trained worker</w:t>
      </w:r>
      <w:r>
        <w:rPr>
          <w:rFonts w:ascii="Corbel" w:hAnsi="Corbel"/>
        </w:rPr>
        <w:t xml:space="preserve"> changes employers, they are required to be recertified. </w:t>
      </w:r>
    </w:p>
    <w:p w14:paraId="02F5F721" w14:textId="77777777" w:rsidR="00802662" w:rsidRPr="00802662" w:rsidRDefault="00802662" w:rsidP="005721B1">
      <w:pPr>
        <w:pStyle w:val="NormalWeb"/>
        <w:spacing w:before="0" w:beforeAutospacing="0" w:after="0" w:afterAutospacing="0"/>
        <w:rPr>
          <w:rFonts w:ascii="Corbel" w:hAnsi="Corbel"/>
        </w:rPr>
      </w:pPr>
    </w:p>
    <w:p w14:paraId="3116651C" w14:textId="77777777" w:rsidR="005721B1" w:rsidRDefault="005721B1" w:rsidP="005721B1">
      <w:pPr>
        <w:pStyle w:val="NormalWeb"/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  <w:b/>
        </w:rPr>
        <w:t>Shipping Dangerous Goods</w:t>
      </w:r>
    </w:p>
    <w:p w14:paraId="4331BEE3" w14:textId="77777777" w:rsidR="005721B1" w:rsidRDefault="00C27FD5" w:rsidP="005721B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</w:rPr>
        <w:t>D</w:t>
      </w:r>
      <w:r w:rsidR="00A947DE" w:rsidRPr="005721B1">
        <w:rPr>
          <w:rFonts w:ascii="Corbel" w:hAnsi="Corbel"/>
        </w:rPr>
        <w:t>angerous goods</w:t>
      </w:r>
      <w:r>
        <w:rPr>
          <w:rFonts w:ascii="Corbel" w:hAnsi="Corbel"/>
        </w:rPr>
        <w:t xml:space="preserve"> must be</w:t>
      </w:r>
      <w:r w:rsidR="00A947DE" w:rsidRPr="005721B1">
        <w:rPr>
          <w:rFonts w:ascii="Corbel" w:hAnsi="Corbel"/>
        </w:rPr>
        <w:t xml:space="preserve"> properly packaged</w:t>
      </w:r>
      <w:r>
        <w:rPr>
          <w:rFonts w:ascii="Corbel" w:hAnsi="Corbel"/>
        </w:rPr>
        <w:t>, marked and labelled.</w:t>
      </w:r>
      <w:r w:rsidR="00A947DE" w:rsidRPr="005721B1">
        <w:rPr>
          <w:rFonts w:ascii="Corbel" w:hAnsi="Corbel"/>
        </w:rPr>
        <w:t xml:space="preserve"> </w:t>
      </w:r>
    </w:p>
    <w:p w14:paraId="6674E188" w14:textId="77777777" w:rsidR="005721B1" w:rsidRDefault="005721B1" w:rsidP="005721B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</w:rPr>
        <w:t>A trained</w:t>
      </w:r>
      <w:r w:rsidR="00A947DE" w:rsidRPr="005721B1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worker </w:t>
      </w:r>
      <w:r w:rsidR="00A947DE" w:rsidRPr="005721B1">
        <w:rPr>
          <w:rFonts w:ascii="Corbel" w:hAnsi="Corbel"/>
        </w:rPr>
        <w:t>must fill out the transportat</w:t>
      </w:r>
      <w:r w:rsidR="00C27FD5">
        <w:rPr>
          <w:rFonts w:ascii="Corbel" w:hAnsi="Corbel"/>
        </w:rPr>
        <w:t>ion of dangerous goods documentation</w:t>
      </w:r>
      <w:r w:rsidR="00A947DE" w:rsidRPr="005721B1">
        <w:rPr>
          <w:rFonts w:ascii="Corbel" w:hAnsi="Corbel"/>
        </w:rPr>
        <w:t xml:space="preserve">. </w:t>
      </w:r>
    </w:p>
    <w:p w14:paraId="2CFCFACB" w14:textId="77777777" w:rsidR="005721B1" w:rsidRDefault="00A947DE" w:rsidP="005721B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="Corbel" w:hAnsi="Corbel"/>
          <w:b/>
        </w:rPr>
      </w:pPr>
      <w:r w:rsidRPr="005721B1">
        <w:rPr>
          <w:rFonts w:ascii="Corbel" w:hAnsi="Corbel"/>
        </w:rPr>
        <w:t xml:space="preserve">The </w:t>
      </w:r>
      <w:r w:rsidR="005721B1">
        <w:rPr>
          <w:rFonts w:ascii="Corbel" w:hAnsi="Corbel"/>
        </w:rPr>
        <w:t xml:space="preserve">worker </w:t>
      </w:r>
      <w:r w:rsidRPr="005721B1">
        <w:rPr>
          <w:rFonts w:ascii="Corbel" w:hAnsi="Corbel"/>
        </w:rPr>
        <w:t xml:space="preserve">must ensure the vehicle or contracted carrier has the placards necessary for all four sides of the vehicle, to cover the type of dangerous good.    </w:t>
      </w:r>
    </w:p>
    <w:p w14:paraId="002E162A" w14:textId="77777777" w:rsidR="00BB178C" w:rsidRPr="00B660DA" w:rsidRDefault="00A947DE" w:rsidP="007B2C10">
      <w:pPr>
        <w:pStyle w:val="NormalWeb"/>
        <w:numPr>
          <w:ilvl w:val="0"/>
          <w:numId w:val="8"/>
        </w:numPr>
        <w:spacing w:before="0" w:beforeAutospacing="0" w:after="0" w:afterAutospacing="0"/>
        <w:rPr>
          <w:b/>
          <w:color w:val="000000"/>
        </w:rPr>
      </w:pPr>
      <w:r w:rsidRPr="007B2C10">
        <w:rPr>
          <w:rFonts w:ascii="Corbel" w:hAnsi="Corbel"/>
        </w:rPr>
        <w:t>A copy of the transportation of dangerous goods do</w:t>
      </w:r>
      <w:r w:rsidR="005721B1" w:rsidRPr="007B2C10">
        <w:rPr>
          <w:rFonts w:ascii="Corbel" w:hAnsi="Corbel"/>
        </w:rPr>
        <w:t>cument must go in the</w:t>
      </w:r>
      <w:r w:rsidR="00C27FD5">
        <w:rPr>
          <w:rFonts w:ascii="Corbel" w:hAnsi="Corbel"/>
        </w:rPr>
        <w:t xml:space="preserve"> company file, a copy provided for </w:t>
      </w:r>
      <w:r w:rsidRPr="007B2C10">
        <w:rPr>
          <w:rFonts w:ascii="Corbel" w:hAnsi="Corbel"/>
        </w:rPr>
        <w:t>the driver</w:t>
      </w:r>
      <w:r w:rsidR="00C27FD5">
        <w:rPr>
          <w:rFonts w:ascii="Corbel" w:hAnsi="Corbel"/>
        </w:rPr>
        <w:t xml:space="preserve"> and a copy for the consignee (recipient). </w:t>
      </w:r>
    </w:p>
    <w:p w14:paraId="031509A0" w14:textId="77777777" w:rsidR="00923ACB" w:rsidRDefault="00923ACB" w:rsidP="00923ACB">
      <w:pPr>
        <w:pStyle w:val="NormalWeb"/>
        <w:spacing w:before="0" w:beforeAutospacing="0" w:after="0" w:afterAutospacing="0"/>
        <w:rPr>
          <w:rFonts w:ascii="Corbel" w:hAnsi="Corbel"/>
          <w:b/>
        </w:rPr>
      </w:pPr>
    </w:p>
    <w:p w14:paraId="591EF3BA" w14:textId="77777777" w:rsidR="00923ACB" w:rsidRDefault="00923ACB" w:rsidP="00923ACB">
      <w:pPr>
        <w:pStyle w:val="NormalWeb"/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  <w:b/>
        </w:rPr>
        <w:t>Transporting Dangerous Goods</w:t>
      </w:r>
    </w:p>
    <w:p w14:paraId="1378FC0E" w14:textId="77777777" w:rsidR="00923ACB" w:rsidRPr="00923ACB" w:rsidRDefault="00923ACB" w:rsidP="00923ACB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</w:rPr>
        <w:t>Only trained individuals are required to transport dangerous goods</w:t>
      </w:r>
      <w:r w:rsidR="00C27FD5">
        <w:rPr>
          <w:rFonts w:ascii="Corbel" w:hAnsi="Corbel"/>
        </w:rPr>
        <w:t>.</w:t>
      </w:r>
    </w:p>
    <w:p w14:paraId="236A624E" w14:textId="77777777" w:rsidR="00923ACB" w:rsidRPr="00F93FE3" w:rsidRDefault="00923ACB" w:rsidP="00923ACB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</w:rPr>
        <w:t>A shipping document must accompany the dangerous goods at all times</w:t>
      </w:r>
      <w:r>
        <w:rPr>
          <w:rFonts w:ascii="Corbel" w:hAnsi="Corbel"/>
          <w:b/>
        </w:rPr>
        <w:t xml:space="preserve"> </w:t>
      </w:r>
      <w:r>
        <w:rPr>
          <w:rFonts w:ascii="Corbel" w:hAnsi="Corbel"/>
        </w:rPr>
        <w:t xml:space="preserve">and is required to be within reach of the driver.  If the driver leaves the vehicle for any reason, they are to place the </w:t>
      </w:r>
      <w:r w:rsidR="00F93FE3">
        <w:rPr>
          <w:rFonts w:ascii="Corbel" w:hAnsi="Corbel"/>
        </w:rPr>
        <w:t>documents in an easily accessible location in the event of an emergency</w:t>
      </w:r>
    </w:p>
    <w:p w14:paraId="434A0D2C" w14:textId="77777777" w:rsidR="00F93FE3" w:rsidRPr="00923ACB" w:rsidRDefault="00F93FE3" w:rsidP="00923ACB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</w:rPr>
        <w:t>If the dangerous goods are being transferred to another carrier, the new carrier is required to have a copy of the shipping document</w:t>
      </w:r>
    </w:p>
    <w:p w14:paraId="0AE82BBA" w14:textId="77777777" w:rsidR="00923ACB" w:rsidRDefault="00923ACB" w:rsidP="00B660DA">
      <w:pPr>
        <w:pStyle w:val="NormalWeb"/>
        <w:spacing w:before="0" w:beforeAutospacing="0" w:after="0" w:afterAutospacing="0"/>
        <w:rPr>
          <w:rFonts w:ascii="Corbel" w:hAnsi="Corbel"/>
          <w:b/>
        </w:rPr>
      </w:pPr>
    </w:p>
    <w:p w14:paraId="07E230C7" w14:textId="77777777" w:rsidR="00B660DA" w:rsidRDefault="00B660DA" w:rsidP="00B660DA">
      <w:pPr>
        <w:pStyle w:val="NormalWeb"/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  <w:b/>
        </w:rPr>
        <w:t>Receiving Dangerous Goods</w:t>
      </w:r>
    </w:p>
    <w:p w14:paraId="0B75EA3C" w14:textId="77777777" w:rsidR="00B660DA" w:rsidRDefault="00B660DA" w:rsidP="00B660DA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orbel" w:hAnsi="Corbel"/>
          <w:b/>
        </w:rPr>
      </w:pPr>
      <w:r w:rsidRPr="005721B1">
        <w:rPr>
          <w:rFonts w:ascii="Corbel" w:hAnsi="Corbel"/>
        </w:rPr>
        <w:t xml:space="preserve">No dangerous goods are to be received </w:t>
      </w:r>
      <w:r>
        <w:rPr>
          <w:rFonts w:ascii="Corbel" w:hAnsi="Corbel"/>
        </w:rPr>
        <w:t>unless proper TDG</w:t>
      </w:r>
      <w:r w:rsidRPr="005721B1">
        <w:rPr>
          <w:rFonts w:ascii="Corbel" w:hAnsi="Corbel"/>
        </w:rPr>
        <w:t xml:space="preserve"> documentation accompanies the shipment. </w:t>
      </w:r>
    </w:p>
    <w:p w14:paraId="45A7AC28" w14:textId="77777777" w:rsidR="00B660DA" w:rsidRDefault="00B660DA" w:rsidP="00B660DA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orbel" w:hAnsi="Corbel"/>
          <w:b/>
        </w:rPr>
      </w:pPr>
      <w:r w:rsidRPr="005721B1">
        <w:rPr>
          <w:rFonts w:ascii="Corbel" w:hAnsi="Corbel"/>
        </w:rPr>
        <w:t>If the TDG documentation is not with the shipment then it is the driver’s responsibility to contact</w:t>
      </w:r>
      <w:r>
        <w:rPr>
          <w:rFonts w:ascii="Corbel" w:hAnsi="Corbel"/>
        </w:rPr>
        <w:t xml:space="preserve"> the vendor</w:t>
      </w:r>
      <w:r w:rsidRPr="005721B1">
        <w:rPr>
          <w:rFonts w:ascii="Corbel" w:hAnsi="Corbel"/>
        </w:rPr>
        <w:t xml:space="preserve">.  If the vendor cannot be contacted the shipment must be refused. </w:t>
      </w:r>
    </w:p>
    <w:p w14:paraId="4C844263" w14:textId="77777777" w:rsidR="00B660DA" w:rsidRDefault="00B660DA" w:rsidP="00B660DA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orbel" w:hAnsi="Corbel"/>
          <w:b/>
        </w:rPr>
      </w:pPr>
      <w:r w:rsidRPr="005721B1">
        <w:rPr>
          <w:rFonts w:ascii="Corbel" w:hAnsi="Corbel"/>
        </w:rPr>
        <w:t>Upon receipt of materials and TDG documentation, a copy of all the TDG docu</w:t>
      </w:r>
      <w:r>
        <w:rPr>
          <w:rFonts w:ascii="Corbel" w:hAnsi="Corbel"/>
        </w:rPr>
        <w:t>mentation must be retained on file</w:t>
      </w:r>
      <w:r w:rsidR="00F93FE3">
        <w:rPr>
          <w:rFonts w:ascii="Corbel" w:hAnsi="Corbel"/>
        </w:rPr>
        <w:t xml:space="preserve"> for a minimum of 2 years</w:t>
      </w:r>
    </w:p>
    <w:p w14:paraId="08F3B13A" w14:textId="77777777" w:rsidR="00B660DA" w:rsidRPr="005721B1" w:rsidRDefault="00F27CB0" w:rsidP="00B660DA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</w:rPr>
        <w:t xml:space="preserve">With respect to </w:t>
      </w:r>
      <w:r w:rsidR="00B660DA">
        <w:rPr>
          <w:rFonts w:ascii="Corbel" w:hAnsi="Corbel"/>
        </w:rPr>
        <w:t xml:space="preserve">SDS, </w:t>
      </w:r>
      <w:r w:rsidR="00B660DA" w:rsidRPr="005721B1">
        <w:rPr>
          <w:rFonts w:ascii="Corbel" w:hAnsi="Corbel"/>
        </w:rPr>
        <w:t>it is not compulsory that each shipment includes them, but it is necessary to have a copy on file.  If an M</w:t>
      </w:r>
      <w:r w:rsidR="00B660DA">
        <w:rPr>
          <w:rFonts w:ascii="Corbel" w:hAnsi="Corbel"/>
        </w:rPr>
        <w:t>/</w:t>
      </w:r>
      <w:r w:rsidR="00B660DA" w:rsidRPr="005721B1">
        <w:rPr>
          <w:rFonts w:ascii="Corbel" w:hAnsi="Corbel"/>
        </w:rPr>
        <w:t>SDS is not on file then shipper must call the vendor and request a copy.  Upon receipt of said copy, on</w:t>
      </w:r>
      <w:r w:rsidR="00B660DA">
        <w:rPr>
          <w:rFonts w:ascii="Corbel" w:hAnsi="Corbel"/>
        </w:rPr>
        <w:t>e copy is placed with the goods and another</w:t>
      </w:r>
      <w:r w:rsidR="00B660DA" w:rsidRPr="005721B1">
        <w:rPr>
          <w:rFonts w:ascii="Corbel" w:hAnsi="Corbel"/>
        </w:rPr>
        <w:t xml:space="preserve"> </w:t>
      </w:r>
      <w:r w:rsidR="00B660DA">
        <w:rPr>
          <w:rFonts w:ascii="Corbel" w:hAnsi="Corbel"/>
        </w:rPr>
        <w:t xml:space="preserve">one copy is placed in the </w:t>
      </w:r>
      <w:r w:rsidR="00B660DA" w:rsidRPr="005721B1">
        <w:rPr>
          <w:rFonts w:ascii="Corbel" w:hAnsi="Corbel"/>
        </w:rPr>
        <w:t>M</w:t>
      </w:r>
      <w:r w:rsidR="00B660DA">
        <w:rPr>
          <w:rFonts w:ascii="Corbel" w:hAnsi="Corbel"/>
        </w:rPr>
        <w:t>/</w:t>
      </w:r>
      <w:r w:rsidR="00B660DA" w:rsidRPr="005721B1">
        <w:rPr>
          <w:rFonts w:ascii="Corbel" w:hAnsi="Corbel"/>
        </w:rPr>
        <w:t xml:space="preserve">SDS station. </w:t>
      </w:r>
    </w:p>
    <w:p w14:paraId="07E2A8B5" w14:textId="77777777" w:rsidR="00B660DA" w:rsidRDefault="00B660DA" w:rsidP="00B660DA">
      <w:pPr>
        <w:pStyle w:val="NormalWeb"/>
        <w:spacing w:before="0" w:beforeAutospacing="0" w:after="0" w:afterAutospacing="0"/>
        <w:rPr>
          <w:rFonts w:ascii="Corbel" w:hAnsi="Corbel"/>
          <w:b/>
        </w:rPr>
      </w:pPr>
    </w:p>
    <w:p w14:paraId="1D6EE8CB" w14:textId="77777777" w:rsidR="00B660DA" w:rsidRDefault="00B660DA" w:rsidP="00B660DA">
      <w:pPr>
        <w:pStyle w:val="NormalWeb"/>
        <w:spacing w:before="0" w:beforeAutospacing="0" w:after="0" w:afterAutospacing="0"/>
        <w:rPr>
          <w:rFonts w:ascii="Corbel" w:hAnsi="Corbel"/>
          <w:b/>
        </w:rPr>
      </w:pPr>
      <w:r w:rsidRPr="008D66DA">
        <w:rPr>
          <w:rFonts w:ascii="Corbel" w:hAnsi="Corbel"/>
          <w:b/>
        </w:rPr>
        <w:t>Communication</w:t>
      </w:r>
    </w:p>
    <w:p w14:paraId="42E580B3" w14:textId="77777777" w:rsidR="008D66DA" w:rsidRDefault="008D66DA" w:rsidP="008D66DA">
      <w:pPr>
        <w:rPr>
          <w:rFonts w:ascii="Corbel" w:hAnsi="Corbel" w:cs="Arial"/>
        </w:rPr>
      </w:pPr>
      <w:r w:rsidRPr="0003305F">
        <w:rPr>
          <w:rFonts w:ascii="Corbel" w:hAnsi="Corbel" w:cs="Arial"/>
        </w:rPr>
        <w:t xml:space="preserve">Communication amongst all workplace parties is vital to ensure that everyone is aware of the </w:t>
      </w:r>
      <w:r w:rsidRPr="0003305F">
        <w:rPr>
          <w:rFonts w:ascii="Corbel" w:hAnsi="Corbel" w:cs="Arial"/>
        </w:rPr>
        <w:lastRenderedPageBreak/>
        <w:t xml:space="preserve">hazards and the controls.  The company’s procedure, hazard assessment, and rescue plans are required to be communicated to all workers.  This can be completed during a toolbox meeting with all participants signing the document to indicate their participation. </w:t>
      </w:r>
    </w:p>
    <w:p w14:paraId="79871B68" w14:textId="77777777" w:rsidR="00B660DA" w:rsidRDefault="008D66DA" w:rsidP="00B660DA">
      <w:pPr>
        <w:pStyle w:val="NormalWeb"/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  <w:b/>
        </w:rPr>
        <w:t xml:space="preserve"> </w:t>
      </w:r>
    </w:p>
    <w:p w14:paraId="4F335074" w14:textId="77777777" w:rsidR="00B660DA" w:rsidRDefault="00B660DA" w:rsidP="00B660DA">
      <w:pPr>
        <w:pStyle w:val="NormalWeb"/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  <w:b/>
        </w:rPr>
        <w:t>Personal Protective Equipment (PPE)</w:t>
      </w:r>
    </w:p>
    <w:p w14:paraId="7EA24CBA" w14:textId="77777777" w:rsidR="00F93FE3" w:rsidRDefault="00F93FE3" w:rsidP="00B660DA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PPE will vary depending on the specific type of</w:t>
      </w:r>
      <w:r w:rsidR="00C27FD5">
        <w:rPr>
          <w:rFonts w:ascii="Corbel" w:hAnsi="Corbel"/>
        </w:rPr>
        <w:t xml:space="preserve"> dangerous goods being </w:t>
      </w:r>
      <w:r>
        <w:rPr>
          <w:rFonts w:ascii="Corbel" w:hAnsi="Corbel"/>
        </w:rPr>
        <w:t>handled/shipped/received. Some examples would include (but not limited to):</w:t>
      </w:r>
    </w:p>
    <w:p w14:paraId="33666C90" w14:textId="77777777" w:rsidR="00F93FE3" w:rsidRDefault="00F93FE3" w:rsidP="00F93FE3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Gloves</w:t>
      </w:r>
    </w:p>
    <w:p w14:paraId="7B5FA6DA" w14:textId="77777777" w:rsidR="00F93FE3" w:rsidRDefault="00F93FE3" w:rsidP="00F93FE3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Body protection (i.e. Tyvek  suits)</w:t>
      </w:r>
    </w:p>
    <w:p w14:paraId="1F90F188" w14:textId="77777777" w:rsidR="00F93FE3" w:rsidRDefault="00F93FE3" w:rsidP="00F93FE3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Glasses or goggles</w:t>
      </w:r>
    </w:p>
    <w:p w14:paraId="168EBD75" w14:textId="77777777" w:rsidR="00F93FE3" w:rsidRDefault="00F93FE3" w:rsidP="00F93FE3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Steel toed boots</w:t>
      </w:r>
    </w:p>
    <w:p w14:paraId="7D06FD2E" w14:textId="77777777" w:rsidR="00F93FE3" w:rsidRPr="00F93FE3" w:rsidRDefault="00F93FE3" w:rsidP="00F93FE3">
      <w:pPr>
        <w:pStyle w:val="NormalWeb"/>
        <w:spacing w:before="0" w:beforeAutospacing="0" w:after="0" w:afterAutospacing="0"/>
        <w:ind w:left="720"/>
        <w:rPr>
          <w:rFonts w:ascii="Corbel" w:hAnsi="Corbel"/>
        </w:rPr>
      </w:pPr>
    </w:p>
    <w:p w14:paraId="102BB916" w14:textId="77777777" w:rsidR="00B660DA" w:rsidRDefault="00B660DA" w:rsidP="00B660DA">
      <w:pPr>
        <w:pStyle w:val="NormalWeb"/>
        <w:spacing w:before="0" w:beforeAutospacing="0" w:after="0" w:afterAutospacing="0"/>
        <w:rPr>
          <w:rFonts w:ascii="Corbel" w:hAnsi="Corbel"/>
          <w:b/>
        </w:rPr>
      </w:pPr>
      <w:r>
        <w:rPr>
          <w:rFonts w:ascii="Corbel" w:hAnsi="Corbel"/>
          <w:b/>
        </w:rPr>
        <w:t>Emergency Response Planning</w:t>
      </w:r>
    </w:p>
    <w:p w14:paraId="78683FB4" w14:textId="77777777" w:rsidR="00F93FE3" w:rsidRDefault="00F93FE3" w:rsidP="00B660DA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Transportation of dangerous goods requires that the company develops a specific emergency response plan. If there is a leak or spill of the dangerous goods while in your care, you need to:</w:t>
      </w:r>
    </w:p>
    <w:p w14:paraId="5260DDDE" w14:textId="77777777" w:rsidR="00F93FE3" w:rsidRDefault="00F93FE3" w:rsidP="00F93FE3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Protect yourself</w:t>
      </w:r>
    </w:p>
    <w:p w14:paraId="692C62B1" w14:textId="77777777" w:rsidR="00F93FE3" w:rsidRDefault="00F93FE3" w:rsidP="00F93FE3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Keep others away</w:t>
      </w:r>
    </w:p>
    <w:p w14:paraId="66D3005B" w14:textId="77777777" w:rsidR="00F93FE3" w:rsidRDefault="00F93FE3" w:rsidP="00F93FE3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Try to keep the danger from spreading</w:t>
      </w:r>
    </w:p>
    <w:p w14:paraId="47C19E04" w14:textId="77777777" w:rsidR="00F93FE3" w:rsidRDefault="00F93FE3" w:rsidP="00F93FE3">
      <w:pPr>
        <w:pStyle w:val="NormalWeb"/>
        <w:spacing w:before="0" w:beforeAutospacing="0" w:after="0" w:afterAutospacing="0"/>
        <w:rPr>
          <w:rFonts w:ascii="Corbel" w:hAnsi="Corbel"/>
        </w:rPr>
      </w:pPr>
    </w:p>
    <w:p w14:paraId="69D7DC10" w14:textId="77777777" w:rsidR="00F93FE3" w:rsidRDefault="00F93FE3" w:rsidP="00F93FE3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 xml:space="preserve">An emergency response plan should be developed and communicated prior to transporting the dangerous goods. </w:t>
      </w:r>
    </w:p>
    <w:p w14:paraId="19223F23" w14:textId="77777777" w:rsidR="0012701E" w:rsidRDefault="0012701E" w:rsidP="00F93FE3">
      <w:pPr>
        <w:pStyle w:val="NormalWeb"/>
        <w:spacing w:before="0" w:beforeAutospacing="0" w:after="0" w:afterAutospacing="0"/>
        <w:rPr>
          <w:rFonts w:ascii="Corbel" w:hAnsi="Corbel"/>
        </w:rPr>
      </w:pPr>
    </w:p>
    <w:p w14:paraId="51DCD5B7" w14:textId="77777777" w:rsidR="0012701E" w:rsidRDefault="0012701E" w:rsidP="00F93FE3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 xml:space="preserve">At the very least, the </w:t>
      </w:r>
      <w:r w:rsidR="006D165D">
        <w:rPr>
          <w:rFonts w:ascii="Corbel" w:hAnsi="Corbel"/>
        </w:rPr>
        <w:t>following items should be considered when identifying a specific emergency response plan:</w:t>
      </w:r>
    </w:p>
    <w:p w14:paraId="1FFFA992" w14:textId="77777777" w:rsidR="006D165D" w:rsidRDefault="006D165D" w:rsidP="006D165D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Fire extinguisher</w:t>
      </w:r>
    </w:p>
    <w:p w14:paraId="2E190295" w14:textId="77777777" w:rsidR="006D165D" w:rsidRDefault="006D165D" w:rsidP="006D165D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Spill kit</w:t>
      </w:r>
    </w:p>
    <w:p w14:paraId="1084DEFB" w14:textId="77777777" w:rsidR="006D165D" w:rsidRDefault="006D165D" w:rsidP="006D165D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PPE</w:t>
      </w:r>
    </w:p>
    <w:p w14:paraId="546AF649" w14:textId="77777777" w:rsidR="006D165D" w:rsidRDefault="006D165D" w:rsidP="006D165D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Phone, radio, or other applicable communication devices</w:t>
      </w:r>
    </w:p>
    <w:p w14:paraId="267723B7" w14:textId="77777777" w:rsidR="006D165D" w:rsidRDefault="006D165D" w:rsidP="006D165D">
      <w:pPr>
        <w:pStyle w:val="NormalWeb"/>
        <w:spacing w:before="0" w:beforeAutospacing="0" w:after="0" w:afterAutospacing="0"/>
        <w:rPr>
          <w:rFonts w:ascii="Corbel" w:hAnsi="Corbel"/>
        </w:rPr>
      </w:pPr>
    </w:p>
    <w:p w14:paraId="43A1EB1D" w14:textId="77777777" w:rsidR="006D165D" w:rsidRDefault="006D165D" w:rsidP="006D165D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If an accidental release of dangerous goods occurs, depending on the quantity of the classification of the dangerous goods, it must be reported immediately to:</w:t>
      </w:r>
    </w:p>
    <w:p w14:paraId="35C583E3" w14:textId="77777777" w:rsidR="006D165D" w:rsidRDefault="006D165D" w:rsidP="006D165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The appropriate provincial authority (in Newfoundland and Labrador, this would be t</w:t>
      </w:r>
      <w:r w:rsidR="00C27FD5">
        <w:rPr>
          <w:rFonts w:ascii="Corbel" w:hAnsi="Corbel"/>
        </w:rPr>
        <w:t xml:space="preserve">he local police services and </w:t>
      </w:r>
      <w:r>
        <w:rPr>
          <w:rFonts w:ascii="Corbel" w:hAnsi="Corbel"/>
        </w:rPr>
        <w:t xml:space="preserve">the </w:t>
      </w:r>
      <w:r w:rsidR="00C27FD5">
        <w:rPr>
          <w:rFonts w:ascii="Corbel" w:hAnsi="Corbel"/>
        </w:rPr>
        <w:t>Canadian Coast G</w:t>
      </w:r>
      <w:r>
        <w:rPr>
          <w:rFonts w:ascii="Corbel" w:hAnsi="Corbel"/>
        </w:rPr>
        <w:t>uard</w:t>
      </w:r>
      <w:r w:rsidR="00C27FD5">
        <w:rPr>
          <w:rFonts w:ascii="Corbel" w:hAnsi="Corbel"/>
        </w:rPr>
        <w:t>).</w:t>
      </w:r>
    </w:p>
    <w:p w14:paraId="756178D3" w14:textId="77777777" w:rsidR="006D165D" w:rsidRDefault="006D165D" w:rsidP="006D165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The persons employer</w:t>
      </w:r>
    </w:p>
    <w:p w14:paraId="37651CEE" w14:textId="77777777" w:rsidR="006D165D" w:rsidRDefault="006D165D" w:rsidP="006D165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 xml:space="preserve">The consignor </w:t>
      </w:r>
      <w:r w:rsidR="00C27FD5">
        <w:rPr>
          <w:rFonts w:ascii="Corbel" w:hAnsi="Corbel"/>
        </w:rPr>
        <w:t xml:space="preserve">(shipper) </w:t>
      </w:r>
      <w:r>
        <w:rPr>
          <w:rFonts w:ascii="Corbel" w:hAnsi="Corbel"/>
        </w:rPr>
        <w:t>of the dangerous goods</w:t>
      </w:r>
    </w:p>
    <w:p w14:paraId="3D13AE0D" w14:textId="77777777" w:rsidR="006D165D" w:rsidRDefault="006D165D" w:rsidP="006D165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The owner of the road vehicle</w:t>
      </w:r>
    </w:p>
    <w:p w14:paraId="37090F86" w14:textId="77777777" w:rsidR="006D165D" w:rsidRDefault="006D165D" w:rsidP="006D165D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CANUTEC (for class 6.2, Infectious Substances and release from a cylinder than caused catastrophic failure)</w:t>
      </w:r>
    </w:p>
    <w:p w14:paraId="71A5699C" w14:textId="77777777" w:rsidR="006D165D" w:rsidRDefault="006D165D" w:rsidP="006D165D">
      <w:pPr>
        <w:pStyle w:val="NormalWeb"/>
        <w:spacing w:before="0" w:beforeAutospacing="0" w:after="0" w:afterAutospacing="0"/>
        <w:rPr>
          <w:rFonts w:ascii="Corbel" w:hAnsi="Corbel"/>
        </w:rPr>
      </w:pPr>
    </w:p>
    <w:p w14:paraId="71D16F05" w14:textId="77777777" w:rsidR="006D165D" w:rsidRDefault="006D165D" w:rsidP="006D165D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 xml:space="preserve">Dangerous goods in Column 7 of Schedule 1 </w:t>
      </w:r>
      <w:r w:rsidR="00C27FD5">
        <w:rPr>
          <w:rFonts w:ascii="Corbel" w:hAnsi="Corbel"/>
        </w:rPr>
        <w:t xml:space="preserve">may </w:t>
      </w:r>
      <w:r>
        <w:rPr>
          <w:rFonts w:ascii="Corbel" w:hAnsi="Corbel"/>
        </w:rPr>
        <w:t>require an Emergency Response Assistance Plan (ERAP). If this is needed, the shipper must include the reference number of the p</w:t>
      </w:r>
      <w:r w:rsidR="00C27FD5">
        <w:rPr>
          <w:rFonts w:ascii="Corbel" w:hAnsi="Corbel"/>
        </w:rPr>
        <w:t xml:space="preserve">lan (assigned by </w:t>
      </w:r>
      <w:r>
        <w:rPr>
          <w:rFonts w:ascii="Corbel" w:hAnsi="Corbel"/>
        </w:rPr>
        <w:t>Transport</w:t>
      </w:r>
      <w:r w:rsidR="00C27FD5">
        <w:rPr>
          <w:rFonts w:ascii="Corbel" w:hAnsi="Corbel"/>
        </w:rPr>
        <w:t xml:space="preserve"> Canada</w:t>
      </w:r>
      <w:r>
        <w:rPr>
          <w:rFonts w:ascii="Corbel" w:hAnsi="Corbel"/>
        </w:rPr>
        <w:t xml:space="preserve">) and the phone number that activates the plan. </w:t>
      </w:r>
    </w:p>
    <w:p w14:paraId="0A9CFBA5" w14:textId="77777777" w:rsidR="006D165D" w:rsidRDefault="006D165D" w:rsidP="006D165D">
      <w:pPr>
        <w:pStyle w:val="NormalWeb"/>
        <w:spacing w:before="0" w:beforeAutospacing="0" w:after="0" w:afterAutospacing="0"/>
        <w:rPr>
          <w:rFonts w:ascii="Corbel" w:hAnsi="Corbel"/>
        </w:rPr>
      </w:pPr>
    </w:p>
    <w:p w14:paraId="436EA0EA" w14:textId="77777777" w:rsidR="006D165D" w:rsidRDefault="006D165D" w:rsidP="006D165D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lastRenderedPageBreak/>
        <w:t xml:space="preserve">The ERAP </w:t>
      </w:r>
      <w:r w:rsidR="00C01404">
        <w:rPr>
          <w:rFonts w:ascii="Corbel" w:hAnsi="Corbel"/>
        </w:rPr>
        <w:t xml:space="preserve">is a plan to control any release of dangerous goods in the event of an accident.  This plan must be submitted and approved by the Minister or by an organization/person designated by the Minister.  The right to ship can be withdrawn at any time if the plan is found inadequate either in its conception or in its operation. </w:t>
      </w:r>
    </w:p>
    <w:p w14:paraId="061FFECA" w14:textId="77777777" w:rsidR="00C01404" w:rsidRDefault="00C01404" w:rsidP="006D165D">
      <w:pPr>
        <w:pStyle w:val="NormalWeb"/>
        <w:spacing w:before="0" w:beforeAutospacing="0" w:after="0" w:afterAutospacing="0"/>
        <w:rPr>
          <w:rFonts w:ascii="Corbel" w:hAnsi="Corbel"/>
        </w:rPr>
      </w:pPr>
    </w:p>
    <w:p w14:paraId="147E2D54" w14:textId="77777777" w:rsidR="00C01404" w:rsidRDefault="00C01404" w:rsidP="006D165D">
      <w:pPr>
        <w:pStyle w:val="NormalWeb"/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There are three options for the ERAP:</w:t>
      </w:r>
    </w:p>
    <w:p w14:paraId="479DADDB" w14:textId="77777777" w:rsidR="00C01404" w:rsidRDefault="00C01404" w:rsidP="00C01404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Register their ERAP and have the appropriate resources;</w:t>
      </w:r>
    </w:p>
    <w:p w14:paraId="07238932" w14:textId="77777777" w:rsidR="00C01404" w:rsidRDefault="00C01404" w:rsidP="00C01404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 xml:space="preserve">Register their ERAP and have contact resources; or, </w:t>
      </w:r>
    </w:p>
    <w:p w14:paraId="79530672" w14:textId="77777777" w:rsidR="00C01404" w:rsidRPr="00F93FE3" w:rsidRDefault="00C01404" w:rsidP="00C01404">
      <w:pPr>
        <w:pStyle w:val="NormalWeb"/>
        <w:numPr>
          <w:ilvl w:val="0"/>
          <w:numId w:val="20"/>
        </w:numPr>
        <w:spacing w:before="0" w:beforeAutospacing="0" w:after="0" w:afterAutospacing="0"/>
        <w:rPr>
          <w:rFonts w:ascii="Corbel" w:hAnsi="Corbel"/>
        </w:rPr>
      </w:pPr>
      <w:r>
        <w:rPr>
          <w:rFonts w:ascii="Corbel" w:hAnsi="Corbel"/>
        </w:rPr>
        <w:t>Hire a response contractor to file an ERAP on behalf of the company.</w:t>
      </w:r>
    </w:p>
    <w:sectPr w:rsidR="00C01404" w:rsidRPr="00F93FE3" w:rsidSect="00CB395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66A03" w14:textId="77777777" w:rsidR="005345E4" w:rsidRDefault="005345E4" w:rsidP="005345E4">
      <w:r>
        <w:separator/>
      </w:r>
    </w:p>
  </w:endnote>
  <w:endnote w:type="continuationSeparator" w:id="0">
    <w:p w14:paraId="0E892BB1" w14:textId="77777777" w:rsidR="005345E4" w:rsidRDefault="005345E4" w:rsidP="0053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D6D6" w14:textId="29AFCE69" w:rsidR="005345E4" w:rsidRPr="005345E4" w:rsidRDefault="005345E4">
    <w:pPr>
      <w:pStyle w:val="Footer"/>
      <w:rPr>
        <w:rFonts w:asciiTheme="minorHAnsi" w:hAnsiTheme="minorHAnsi" w:cstheme="minorHAnsi"/>
        <w:sz w:val="22"/>
        <w:szCs w:val="22"/>
      </w:rPr>
    </w:pPr>
    <w:r w:rsidRPr="005345E4">
      <w:rPr>
        <w:rFonts w:asciiTheme="minorHAnsi" w:hAnsiTheme="minorHAnsi" w:cstheme="minorHAnsi"/>
        <w:sz w:val="22"/>
        <w:szCs w:val="22"/>
      </w:rPr>
      <w:t>2024-03-20 - Transportation of Dangerous Goods Procedure v1.0</w:t>
    </w:r>
  </w:p>
  <w:p w14:paraId="7551292F" w14:textId="77777777" w:rsidR="005345E4" w:rsidRDefault="00534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DF44" w14:textId="77777777" w:rsidR="005345E4" w:rsidRDefault="005345E4" w:rsidP="005345E4">
      <w:r>
        <w:separator/>
      </w:r>
    </w:p>
  </w:footnote>
  <w:footnote w:type="continuationSeparator" w:id="0">
    <w:p w14:paraId="387AF54A" w14:textId="77777777" w:rsidR="005345E4" w:rsidRDefault="005345E4" w:rsidP="00534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1B10"/>
    <w:multiLevelType w:val="hybridMultilevel"/>
    <w:tmpl w:val="B91AB4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76477"/>
    <w:multiLevelType w:val="hybridMultilevel"/>
    <w:tmpl w:val="E408CD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22C46"/>
    <w:multiLevelType w:val="hybridMultilevel"/>
    <w:tmpl w:val="6A800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8F5E71"/>
    <w:multiLevelType w:val="hybridMultilevel"/>
    <w:tmpl w:val="B728FD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03075"/>
    <w:multiLevelType w:val="hybridMultilevel"/>
    <w:tmpl w:val="0E7AD7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0436E5F"/>
    <w:multiLevelType w:val="hybridMultilevel"/>
    <w:tmpl w:val="282EE7B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B6A54"/>
    <w:multiLevelType w:val="hybridMultilevel"/>
    <w:tmpl w:val="AB6827F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3F0000"/>
    <w:multiLevelType w:val="hybridMultilevel"/>
    <w:tmpl w:val="5E461C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40F11"/>
    <w:multiLevelType w:val="hybridMultilevel"/>
    <w:tmpl w:val="6B74CD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46297"/>
    <w:multiLevelType w:val="hybridMultilevel"/>
    <w:tmpl w:val="0E424B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47DB"/>
    <w:multiLevelType w:val="hybridMultilevel"/>
    <w:tmpl w:val="CBD67E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B4BF9"/>
    <w:multiLevelType w:val="hybridMultilevel"/>
    <w:tmpl w:val="A0987D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1A2A"/>
    <w:multiLevelType w:val="hybridMultilevel"/>
    <w:tmpl w:val="0A2818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D4818"/>
    <w:multiLevelType w:val="hybridMultilevel"/>
    <w:tmpl w:val="100ABA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FC908C5"/>
    <w:multiLevelType w:val="hybridMultilevel"/>
    <w:tmpl w:val="222C7A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546E6"/>
    <w:multiLevelType w:val="hybridMultilevel"/>
    <w:tmpl w:val="544675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B0F6A"/>
    <w:multiLevelType w:val="hybridMultilevel"/>
    <w:tmpl w:val="F61C28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B36A7"/>
    <w:multiLevelType w:val="hybridMultilevel"/>
    <w:tmpl w:val="D4F2C81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70842EA"/>
    <w:multiLevelType w:val="hybridMultilevel"/>
    <w:tmpl w:val="8562788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132E9"/>
    <w:multiLevelType w:val="hybridMultilevel"/>
    <w:tmpl w:val="A62C62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0861273">
    <w:abstractNumId w:val="17"/>
  </w:num>
  <w:num w:numId="2" w16cid:durableId="427847170">
    <w:abstractNumId w:val="2"/>
  </w:num>
  <w:num w:numId="3" w16cid:durableId="1670867105">
    <w:abstractNumId w:val="13"/>
  </w:num>
  <w:num w:numId="4" w16cid:durableId="725762564">
    <w:abstractNumId w:val="19"/>
  </w:num>
  <w:num w:numId="5" w16cid:durableId="218782358">
    <w:abstractNumId w:val="4"/>
  </w:num>
  <w:num w:numId="6" w16cid:durableId="1990936418">
    <w:abstractNumId w:val="7"/>
  </w:num>
  <w:num w:numId="7" w16cid:durableId="771165331">
    <w:abstractNumId w:val="10"/>
  </w:num>
  <w:num w:numId="8" w16cid:durableId="1720083979">
    <w:abstractNumId w:val="16"/>
  </w:num>
  <w:num w:numId="9" w16cid:durableId="1565143896">
    <w:abstractNumId w:val="15"/>
  </w:num>
  <w:num w:numId="10" w16cid:durableId="926381880">
    <w:abstractNumId w:val="12"/>
  </w:num>
  <w:num w:numId="11" w16cid:durableId="1340695608">
    <w:abstractNumId w:val="3"/>
  </w:num>
  <w:num w:numId="12" w16cid:durableId="351541320">
    <w:abstractNumId w:val="11"/>
  </w:num>
  <w:num w:numId="13" w16cid:durableId="1809594030">
    <w:abstractNumId w:val="9"/>
  </w:num>
  <w:num w:numId="14" w16cid:durableId="1404913540">
    <w:abstractNumId w:val="6"/>
  </w:num>
  <w:num w:numId="15" w16cid:durableId="1405182534">
    <w:abstractNumId w:val="14"/>
  </w:num>
  <w:num w:numId="16" w16cid:durableId="1941645876">
    <w:abstractNumId w:val="8"/>
  </w:num>
  <w:num w:numId="17" w16cid:durableId="703019057">
    <w:abstractNumId w:val="18"/>
  </w:num>
  <w:num w:numId="18" w16cid:durableId="292567526">
    <w:abstractNumId w:val="1"/>
  </w:num>
  <w:num w:numId="19" w16cid:durableId="1678575082">
    <w:abstractNumId w:val="0"/>
  </w:num>
  <w:num w:numId="20" w16cid:durableId="509417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1E7"/>
    <w:rsid w:val="00021FA9"/>
    <w:rsid w:val="0004404C"/>
    <w:rsid w:val="000A357A"/>
    <w:rsid w:val="0012701E"/>
    <w:rsid w:val="00152D76"/>
    <w:rsid w:val="001D0249"/>
    <w:rsid w:val="00211A53"/>
    <w:rsid w:val="00263D3C"/>
    <w:rsid w:val="0026682C"/>
    <w:rsid w:val="00287CE7"/>
    <w:rsid w:val="00291A91"/>
    <w:rsid w:val="002D1277"/>
    <w:rsid w:val="002D6C72"/>
    <w:rsid w:val="00374159"/>
    <w:rsid w:val="00393C32"/>
    <w:rsid w:val="003F1DAF"/>
    <w:rsid w:val="003F53BD"/>
    <w:rsid w:val="004A00FA"/>
    <w:rsid w:val="00527968"/>
    <w:rsid w:val="005345E4"/>
    <w:rsid w:val="005721B1"/>
    <w:rsid w:val="005A4219"/>
    <w:rsid w:val="005D2DC4"/>
    <w:rsid w:val="005D4C1B"/>
    <w:rsid w:val="005F0FAC"/>
    <w:rsid w:val="006207BC"/>
    <w:rsid w:val="006D165D"/>
    <w:rsid w:val="00725A14"/>
    <w:rsid w:val="0077791E"/>
    <w:rsid w:val="007B2C10"/>
    <w:rsid w:val="007E07CD"/>
    <w:rsid w:val="008013A8"/>
    <w:rsid w:val="00802662"/>
    <w:rsid w:val="008427E9"/>
    <w:rsid w:val="008D66DA"/>
    <w:rsid w:val="008D7E56"/>
    <w:rsid w:val="00923ACB"/>
    <w:rsid w:val="009C3E56"/>
    <w:rsid w:val="00A26986"/>
    <w:rsid w:val="00A947DE"/>
    <w:rsid w:val="00AB2A5F"/>
    <w:rsid w:val="00AF6154"/>
    <w:rsid w:val="00AF7A57"/>
    <w:rsid w:val="00B660DA"/>
    <w:rsid w:val="00BB178C"/>
    <w:rsid w:val="00C01404"/>
    <w:rsid w:val="00C27FD5"/>
    <w:rsid w:val="00C569B9"/>
    <w:rsid w:val="00C84106"/>
    <w:rsid w:val="00CB395E"/>
    <w:rsid w:val="00D356BB"/>
    <w:rsid w:val="00D53692"/>
    <w:rsid w:val="00D611E7"/>
    <w:rsid w:val="00D67C52"/>
    <w:rsid w:val="00D72F99"/>
    <w:rsid w:val="00E63261"/>
    <w:rsid w:val="00EC3106"/>
    <w:rsid w:val="00F168AC"/>
    <w:rsid w:val="00F21C70"/>
    <w:rsid w:val="00F27CB0"/>
    <w:rsid w:val="00F82466"/>
    <w:rsid w:val="00F93FE3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12776"/>
  <w15:docId w15:val="{A70F95D1-C408-4190-BE66-85FC3CAA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F9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5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E8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79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947DE"/>
    <w:pPr>
      <w:widowControl/>
      <w:autoSpaceDE/>
      <w:autoSpaceDN/>
      <w:adjustRightInd/>
      <w:spacing w:before="100" w:beforeAutospacing="1" w:after="100" w:afterAutospacing="1"/>
    </w:pPr>
    <w:rPr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5345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5E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345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5E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Wicks</dc:creator>
  <cp:lastModifiedBy>Glenn Richardson</cp:lastModifiedBy>
  <cp:revision>5</cp:revision>
  <cp:lastPrinted>2014-07-29T18:21:00Z</cp:lastPrinted>
  <dcterms:created xsi:type="dcterms:W3CDTF">2019-01-15T16:41:00Z</dcterms:created>
  <dcterms:modified xsi:type="dcterms:W3CDTF">2024-03-24T15:00:00Z</dcterms:modified>
</cp:coreProperties>
</file>